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559"/>
        <w:gridCol w:w="1276"/>
        <w:gridCol w:w="1701"/>
      </w:tblGrid>
      <w:tr w:rsidR="00FC3315" w:rsidRPr="009E7B8A" w:rsidTr="000B4E3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124" w:type="dxa"/>
            <w:gridSpan w:val="6"/>
          </w:tcPr>
          <w:p w:rsidR="00FC3315" w:rsidRPr="009E7B8A" w:rsidRDefault="00FC3315" w:rsidP="00993FC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0B4E3D">
              <w:rPr>
                <w:b/>
                <w:sz w:val="24"/>
                <w:szCs w:val="24"/>
              </w:rPr>
              <w:t xml:space="preserve">PRZEDMIOTY KIERUNKOWE </w:t>
            </w:r>
          </w:p>
        </w:tc>
        <w:tc>
          <w:tcPr>
            <w:tcW w:w="2977" w:type="dxa"/>
            <w:gridSpan w:val="2"/>
            <w:shd w:val="clear" w:color="auto" w:fill="C0C0C0"/>
          </w:tcPr>
          <w:p w:rsidR="00FC3315" w:rsidRPr="009E7B8A" w:rsidRDefault="00FC3315" w:rsidP="00993FC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993FC8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0B4E3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7124" w:type="dxa"/>
            <w:gridSpan w:val="6"/>
          </w:tcPr>
          <w:p w:rsidR="00FC3315" w:rsidRPr="009E7B8A" w:rsidRDefault="00FC3315" w:rsidP="00993FC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993FC8">
              <w:rPr>
                <w:b/>
                <w:sz w:val="24"/>
                <w:szCs w:val="24"/>
              </w:rPr>
              <w:t>Administracja</w:t>
            </w:r>
            <w:r w:rsidR="006F3E3E">
              <w:rPr>
                <w:b/>
                <w:sz w:val="24"/>
                <w:szCs w:val="24"/>
              </w:rPr>
              <w:t xml:space="preserve"> bezpieczeństwa </w:t>
            </w:r>
            <w:r w:rsidR="00993FC8">
              <w:rPr>
                <w:b/>
                <w:sz w:val="24"/>
                <w:szCs w:val="24"/>
              </w:rPr>
              <w:t xml:space="preserve">i porządku </w:t>
            </w:r>
            <w:r w:rsidR="006F3E3E">
              <w:rPr>
                <w:b/>
                <w:sz w:val="24"/>
                <w:szCs w:val="24"/>
              </w:rPr>
              <w:t>publicznego</w:t>
            </w:r>
          </w:p>
        </w:tc>
        <w:tc>
          <w:tcPr>
            <w:tcW w:w="2977" w:type="dxa"/>
            <w:gridSpan w:val="2"/>
            <w:shd w:val="clear" w:color="auto" w:fill="C0C0C0"/>
          </w:tcPr>
          <w:p w:rsidR="00FC3315" w:rsidRPr="009E7B8A" w:rsidRDefault="00FC3315" w:rsidP="00821F2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21F23">
              <w:rPr>
                <w:b/>
                <w:sz w:val="22"/>
                <w:szCs w:val="22"/>
              </w:rPr>
              <w:t>46</w:t>
            </w:r>
          </w:p>
        </w:tc>
      </w:tr>
      <w:tr w:rsidR="00FC3315" w:rsidRPr="009E7B8A" w:rsidTr="000B4E3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0B4E3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993FC8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93FC8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9E7B8A" w:rsidTr="000B4E3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57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2977" w:type="dxa"/>
            <w:gridSpan w:val="2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0B4E3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44239E" w:rsidP="00724C73">
            <w:pPr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95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2977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0B4E3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55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701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0B4E3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6F3E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993FC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0B4E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6F3E3E" w:rsidRDefault="00032E5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6F3E3E" w:rsidRPr="006F3E3E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0B4E3D">
        <w:tc>
          <w:tcPr>
            <w:tcW w:w="2988" w:type="dxa"/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6F3E3E" w:rsidRDefault="00032E5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Pr="006F3E3E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0B4E3D">
        <w:tc>
          <w:tcPr>
            <w:tcW w:w="2988" w:type="dxa"/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Przekazanie studentom niezbędnej wiedzy na temat funkcjonowania instytucji związanych z bezpieczeństwem publicznym w celu nabycia przez studentów wiedzy co do roli i zadań tych instytucji w systemie bezpieczeństwa publicznego , a także </w:t>
            </w:r>
            <w:r w:rsidR="002B3385">
              <w:rPr>
                <w:sz w:val="22"/>
                <w:szCs w:val="22"/>
              </w:rPr>
              <w:t xml:space="preserve">nabycia </w:t>
            </w:r>
            <w:r w:rsidRPr="006F3E3E">
              <w:rPr>
                <w:sz w:val="22"/>
                <w:szCs w:val="22"/>
              </w:rPr>
              <w:t>umiejętności w zakresie procedur działania administracji bezpieczeństwa publicznego.</w:t>
            </w:r>
          </w:p>
        </w:tc>
      </w:tr>
      <w:tr w:rsidR="00FC3315" w:rsidRPr="009E7B8A" w:rsidTr="000B4E3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6F3E3E" w:rsidRDefault="006F3E3E" w:rsidP="00AC132E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Znajomość </w:t>
            </w:r>
            <w:r w:rsidR="00993FC8">
              <w:rPr>
                <w:sz w:val="22"/>
                <w:szCs w:val="22"/>
              </w:rPr>
              <w:t>nauk o państwie</w:t>
            </w:r>
            <w:r w:rsidRPr="006F3E3E"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0B4E3D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0B4E3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0B4E3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0B4E3D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C8711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  <w:r w:rsidR="000B4E3D" w:rsidRPr="000B4E3D">
              <w:rPr>
                <w:i/>
                <w:sz w:val="22"/>
                <w:szCs w:val="22"/>
              </w:rPr>
              <w:t>(Ma wiedzę w zakresie…)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6F3E3E" w:rsidRPr="009E7B8A" w:rsidTr="000B4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CE6277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993FC8" w:rsidRDefault="00993FC8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993FC8">
              <w:rPr>
                <w:rFonts w:ascii="Times New Roman" w:hAnsi="Times New Roman"/>
                <w:sz w:val="22"/>
                <w:szCs w:val="22"/>
              </w:rPr>
              <w:t>podziału władzy w państwie oraz zadań i zasad funkcjonowania organów państwa, w tym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</w:t>
            </w:r>
            <w:r w:rsidRPr="00993FC8">
              <w:rPr>
                <w:rFonts w:ascii="Times New Roman" w:hAnsi="Times New Roman"/>
                <w:sz w:val="22"/>
                <w:szCs w:val="22"/>
              </w:rPr>
              <w:t xml:space="preserve"> usytuowaniu i roli administracji publicznej  odpowiedzialnej za zapobieganie i zwalczanie przestępczości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275C9A" w:rsidRDefault="006F3E3E" w:rsidP="00993FC8">
            <w:pPr>
              <w:jc w:val="center"/>
              <w:rPr>
                <w:sz w:val="22"/>
                <w:szCs w:val="22"/>
              </w:rPr>
            </w:pPr>
            <w:r w:rsidRPr="00275C9A">
              <w:rPr>
                <w:sz w:val="22"/>
                <w:szCs w:val="22"/>
              </w:rPr>
              <w:t>K1P_W0</w:t>
            </w:r>
            <w:r w:rsidR="00993FC8">
              <w:rPr>
                <w:sz w:val="22"/>
                <w:szCs w:val="22"/>
              </w:rPr>
              <w:t>2</w:t>
            </w:r>
          </w:p>
        </w:tc>
      </w:tr>
      <w:tr w:rsidR="001C0077" w:rsidRPr="009E7B8A" w:rsidTr="000B4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077" w:rsidRPr="006F3E3E" w:rsidRDefault="001C0077" w:rsidP="00CE62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0077" w:rsidRPr="00D5102D" w:rsidRDefault="007A1498" w:rsidP="007A149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5102D">
              <w:rPr>
                <w:rFonts w:ascii="Times New Roman" w:hAnsi="Times New Roman"/>
                <w:sz w:val="22"/>
                <w:szCs w:val="22"/>
              </w:rPr>
              <w:t>procedur właściwych działaniu administracji publicznej i funkcjonowania instytucji odpowiedzialnych za utrzymanie bezpieczeństwa i porządku publicznego</w:t>
            </w:r>
            <w:r w:rsidR="00D5102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077" w:rsidRPr="00275C9A" w:rsidRDefault="001C0077" w:rsidP="007A1498">
            <w:pPr>
              <w:jc w:val="center"/>
              <w:rPr>
                <w:sz w:val="22"/>
                <w:szCs w:val="22"/>
              </w:rPr>
            </w:pPr>
            <w:r w:rsidRPr="00275C9A">
              <w:rPr>
                <w:sz w:val="22"/>
                <w:szCs w:val="22"/>
              </w:rPr>
              <w:t>K1P_W0</w:t>
            </w:r>
            <w:r w:rsidR="007A1498">
              <w:rPr>
                <w:sz w:val="22"/>
                <w:szCs w:val="22"/>
              </w:rPr>
              <w:t>5</w:t>
            </w:r>
          </w:p>
        </w:tc>
      </w:tr>
      <w:tr w:rsidR="00FC3315" w:rsidRPr="009E7B8A" w:rsidTr="000B4E3D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0B4E3D" w:rsidRDefault="00FC3315" w:rsidP="00C8711C">
            <w:pPr>
              <w:rPr>
                <w:i/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Umiejętności</w:t>
            </w:r>
            <w:r w:rsidRPr="00E75B2F">
              <w:rPr>
                <w:sz w:val="22"/>
                <w:szCs w:val="22"/>
              </w:rPr>
              <w:t xml:space="preserve"> </w:t>
            </w:r>
            <w:r w:rsidR="000B4E3D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75B2F" w:rsidRDefault="00FC3315" w:rsidP="00FC3315">
            <w:pPr>
              <w:rPr>
                <w:sz w:val="22"/>
                <w:szCs w:val="22"/>
              </w:rPr>
            </w:pPr>
          </w:p>
        </w:tc>
      </w:tr>
      <w:tr w:rsidR="006F3E3E" w:rsidRPr="009E7B8A" w:rsidTr="000B4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CE6277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 w:rsidR="003472F3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D5102D" w:rsidRDefault="00E91083" w:rsidP="00D1070B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5102D">
              <w:rPr>
                <w:rFonts w:ascii="Times New Roman" w:hAnsi="Times New Roman"/>
                <w:sz w:val="22"/>
                <w:szCs w:val="22"/>
              </w:rPr>
              <w:t>właściwie posługiwać się konkretnymi normami i regułami: prawnymi, zawodowymi</w:t>
            </w:r>
            <w:r w:rsidR="00D5102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E75B2F" w:rsidRDefault="006F3E3E" w:rsidP="00E91083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K1P_U 0</w:t>
            </w:r>
            <w:r w:rsidR="00E91083">
              <w:rPr>
                <w:sz w:val="22"/>
                <w:szCs w:val="22"/>
              </w:rPr>
              <w:t>4</w:t>
            </w:r>
          </w:p>
        </w:tc>
      </w:tr>
      <w:tr w:rsidR="006F3E3E" w:rsidRPr="009E7B8A" w:rsidTr="000B4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CE6277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 w:rsidR="003472F3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E3E" w:rsidRPr="00D5102D" w:rsidRDefault="00E91083" w:rsidP="00E91083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D5102D">
              <w:rPr>
                <w:rFonts w:ascii="Times New Roman" w:hAnsi="Times New Roman"/>
                <w:sz w:val="22"/>
                <w:szCs w:val="22"/>
              </w:rPr>
              <w:t>analizować funkcjonowanie instytucji odpowiedzialnych za bezpieczeństwo i porządek publiczny.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E75B2F" w:rsidRDefault="006F3E3E" w:rsidP="00E91083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K1P_U 0</w:t>
            </w:r>
            <w:r w:rsidR="00E91083">
              <w:rPr>
                <w:sz w:val="22"/>
                <w:szCs w:val="22"/>
              </w:rPr>
              <w:t>7</w:t>
            </w:r>
          </w:p>
        </w:tc>
      </w:tr>
      <w:tr w:rsidR="00FC3315" w:rsidRPr="009E7B8A" w:rsidTr="000B4E3D">
        <w:trPr>
          <w:cantSplit/>
        </w:trPr>
        <w:tc>
          <w:tcPr>
            <w:tcW w:w="90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0B4E3D" w:rsidRDefault="00FC3315" w:rsidP="00FC3315">
            <w:pPr>
              <w:rPr>
                <w:b/>
                <w:i/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Kompetencje społeczne</w:t>
            </w:r>
            <w:r w:rsidR="000B4E3D">
              <w:rPr>
                <w:b/>
                <w:sz w:val="22"/>
                <w:szCs w:val="22"/>
              </w:rPr>
              <w:t xml:space="preserve"> </w:t>
            </w:r>
            <w:r w:rsidR="000B4E3D" w:rsidRPr="000B4E3D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75B2F" w:rsidRDefault="00FC3315" w:rsidP="00FC3315">
            <w:pPr>
              <w:rPr>
                <w:sz w:val="22"/>
                <w:szCs w:val="22"/>
              </w:rPr>
            </w:pPr>
          </w:p>
        </w:tc>
      </w:tr>
      <w:tr w:rsidR="006F3E3E" w:rsidRPr="009E7B8A" w:rsidTr="000B4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CE6277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 w:rsidR="003472F3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D5102D" w:rsidRDefault="00E91083" w:rsidP="00D1070B">
            <w:pPr>
              <w:rPr>
                <w:sz w:val="22"/>
                <w:szCs w:val="22"/>
              </w:rPr>
            </w:pPr>
            <w:r w:rsidRPr="00D5102D">
              <w:rPr>
                <w:sz w:val="22"/>
                <w:szCs w:val="22"/>
              </w:rPr>
              <w:t>wdrażania w życie potrzebę uczenia się przez całe życie, doskonalenia osobistego i zawodowego krytycznie oceniając zasoby posiadanej wiedzy.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E75B2F" w:rsidRDefault="006F3E3E" w:rsidP="00E91083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K1P_K 0</w:t>
            </w:r>
            <w:r w:rsidR="00E91083">
              <w:rPr>
                <w:sz w:val="22"/>
                <w:szCs w:val="22"/>
              </w:rPr>
              <w:t>1</w:t>
            </w:r>
          </w:p>
        </w:tc>
      </w:tr>
      <w:tr w:rsidR="006F3E3E" w:rsidRPr="009E7B8A" w:rsidTr="000B4E3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CE6277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 w:rsidR="003472F3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3E3E" w:rsidRPr="00D5102D" w:rsidRDefault="00E91083" w:rsidP="00CE1178">
            <w:pPr>
              <w:rPr>
                <w:sz w:val="22"/>
                <w:szCs w:val="22"/>
              </w:rPr>
            </w:pPr>
            <w:r w:rsidRPr="00D5102D">
              <w:rPr>
                <w:sz w:val="22"/>
                <w:szCs w:val="22"/>
              </w:rPr>
              <w:t>współdziałania i pracy w grupie, przyjmując w niej różne role, w szczególności brania odpowiedzialność za powierzone mu zadania.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3E3E" w:rsidRPr="00E75B2F" w:rsidRDefault="006F3E3E" w:rsidP="00D1070B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K1P_K 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0B4E3D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0B4E3D">
        <w:tc>
          <w:tcPr>
            <w:tcW w:w="10598" w:type="dxa"/>
            <w:shd w:val="clear" w:color="auto" w:fill="D9D9D9" w:themeFill="background1" w:themeFillShade="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6F3E3E" w:rsidTr="000B4E3D">
        <w:tc>
          <w:tcPr>
            <w:tcW w:w="10598" w:type="dxa"/>
          </w:tcPr>
          <w:p w:rsidR="00E5506D" w:rsidRPr="000B4E3D" w:rsidRDefault="006F3E3E" w:rsidP="000B4E3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75C9A">
              <w:rPr>
                <w:rFonts w:eastAsia="Calibri"/>
                <w:sz w:val="22"/>
                <w:szCs w:val="22"/>
              </w:rPr>
              <w:t>Geneza administracji bezpieczeństwa i porządku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>; B</w:t>
            </w:r>
            <w:r w:rsidRPr="00275C9A">
              <w:rPr>
                <w:rFonts w:eastAsia="Calibri"/>
                <w:sz w:val="22"/>
                <w:szCs w:val="22"/>
              </w:rPr>
              <w:t>ezpieczeństw</w:t>
            </w:r>
            <w:r w:rsidR="00EB188C">
              <w:rPr>
                <w:rFonts w:eastAsia="Calibri"/>
                <w:sz w:val="22"/>
                <w:szCs w:val="22"/>
              </w:rPr>
              <w:t>o publiczne w ujęciu systemowym;</w:t>
            </w:r>
            <w:r w:rsidR="00EF7BF2" w:rsidRPr="00275C9A">
              <w:rPr>
                <w:sz w:val="22"/>
                <w:szCs w:val="22"/>
              </w:rPr>
              <w:t xml:space="preserve"> </w:t>
            </w:r>
            <w:r w:rsidR="00C8711C" w:rsidRPr="00275C9A">
              <w:rPr>
                <w:sz w:val="22"/>
                <w:szCs w:val="22"/>
              </w:rPr>
              <w:t>C</w:t>
            </w:r>
            <w:r w:rsidRPr="00275C9A">
              <w:rPr>
                <w:rFonts w:eastAsia="Calibri"/>
                <w:sz w:val="22"/>
                <w:szCs w:val="22"/>
              </w:rPr>
              <w:t>harakterystyka</w:t>
            </w:r>
            <w:r w:rsidR="0041023B" w:rsidRPr="00275C9A">
              <w:rPr>
                <w:rFonts w:eastAsia="Calibri"/>
                <w:sz w:val="22"/>
                <w:szCs w:val="22"/>
              </w:rPr>
              <w:t xml:space="preserve"> </w:t>
            </w:r>
            <w:r w:rsidR="00EF7BF2" w:rsidRPr="00275C9A">
              <w:rPr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>podstawowych</w:t>
            </w:r>
            <w:r w:rsidR="00EF7BF2" w:rsidRPr="00275C9A">
              <w:rPr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 xml:space="preserve"> pojęć</w:t>
            </w:r>
            <w:r w:rsidR="00C8711C" w:rsidRPr="00275C9A">
              <w:rPr>
                <w:rFonts w:eastAsia="Calibri"/>
                <w:sz w:val="22"/>
                <w:szCs w:val="22"/>
              </w:rPr>
              <w:t>; S</w:t>
            </w:r>
            <w:r w:rsidRPr="00275C9A">
              <w:rPr>
                <w:rFonts w:eastAsia="Calibri"/>
                <w:sz w:val="22"/>
                <w:szCs w:val="22"/>
              </w:rPr>
              <w:t>ystemy administracji bezpieczeństwa publicznego w wybranych krajach europejskich</w:t>
            </w:r>
            <w:r w:rsidR="00C8711C" w:rsidRPr="00275C9A">
              <w:rPr>
                <w:rFonts w:eastAsia="Calibri"/>
                <w:sz w:val="22"/>
                <w:szCs w:val="22"/>
              </w:rPr>
              <w:t>; P</w:t>
            </w:r>
            <w:r w:rsidRPr="00275C9A">
              <w:rPr>
                <w:rFonts w:eastAsia="Calibri"/>
                <w:sz w:val="22"/>
                <w:szCs w:val="22"/>
              </w:rPr>
              <w:t>rawne i organizacyjne aspekty bezpieczeństwa i porządku publicznego w Polsce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; </w:t>
            </w:r>
            <w:r w:rsidRPr="00275C9A">
              <w:rPr>
                <w:rFonts w:eastAsia="Calibri"/>
                <w:sz w:val="22"/>
                <w:szCs w:val="22"/>
              </w:rPr>
              <w:t>Organy administracji bezpieczeństwa pu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blicznego o charakterze ogólnym; </w:t>
            </w:r>
            <w:r w:rsidRPr="00275C9A">
              <w:rPr>
                <w:rFonts w:eastAsia="Calibri"/>
                <w:sz w:val="22"/>
                <w:szCs w:val="22"/>
              </w:rPr>
              <w:t>Zespolenie administracji terenowej, a bezpieczeństwo publiczne</w:t>
            </w:r>
            <w:r w:rsidR="00C8711C" w:rsidRPr="00275C9A">
              <w:rPr>
                <w:rFonts w:eastAsia="Calibri"/>
                <w:sz w:val="22"/>
                <w:szCs w:val="22"/>
              </w:rPr>
              <w:t>;</w:t>
            </w:r>
            <w:r w:rsidR="00275C9A">
              <w:rPr>
                <w:rFonts w:eastAsia="Calibri"/>
                <w:sz w:val="22"/>
                <w:szCs w:val="22"/>
              </w:rPr>
              <w:t xml:space="preserve"> </w:t>
            </w:r>
            <w:r w:rsidR="00EB188C"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Ministrowi Spraw Wewnętrznych;</w:t>
            </w:r>
            <w:r w:rsidR="00EB188C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>Ogólne kompetencje</w:t>
            </w:r>
            <w:r w:rsidR="00EB188C">
              <w:rPr>
                <w:rFonts w:eastAsia="Calibri"/>
                <w:sz w:val="22"/>
                <w:szCs w:val="22"/>
              </w:rPr>
              <w:t>; Z</w:t>
            </w:r>
            <w:r w:rsidRPr="00275C9A">
              <w:rPr>
                <w:rFonts w:eastAsia="Calibri"/>
                <w:sz w:val="22"/>
                <w:szCs w:val="22"/>
              </w:rPr>
              <w:t xml:space="preserve">akres działania </w:t>
            </w:r>
            <w:r w:rsidR="00EB188C">
              <w:rPr>
                <w:rFonts w:eastAsia="Calibri"/>
                <w:sz w:val="22"/>
                <w:szCs w:val="22"/>
              </w:rPr>
              <w:t xml:space="preserve">innych </w:t>
            </w:r>
            <w:r w:rsidRPr="00275C9A">
              <w:rPr>
                <w:rFonts w:eastAsia="Calibri"/>
                <w:sz w:val="22"/>
                <w:szCs w:val="22"/>
              </w:rPr>
              <w:t>wyspecjalizowanych organów państwowych w sferze bezpieczeństwa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; </w:t>
            </w:r>
            <w:r w:rsidRPr="00275C9A">
              <w:rPr>
                <w:rFonts w:eastAsia="Calibri"/>
                <w:sz w:val="22"/>
                <w:szCs w:val="22"/>
              </w:rPr>
              <w:t>Ogólne kompetencje i zakres działania władz samorządowych w dziedzinie bezpieczeństwa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>;</w:t>
            </w:r>
            <w:r w:rsidR="000B4E3D">
              <w:rPr>
                <w:rFonts w:eastAsia="Calibri"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>Ogólne kompetencje i zakres działania samorządowych formacji porządkowych w dziedzinie bezpieczeństwa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>;</w:t>
            </w:r>
            <w:r w:rsidR="00275C9A">
              <w:rPr>
                <w:rFonts w:eastAsia="Calibri"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 xml:space="preserve">Ogólne kompetencje i zakres działania podmiotów prywatnych w dziedzinie </w:t>
            </w:r>
            <w:r w:rsidRPr="00275C9A">
              <w:rPr>
                <w:rFonts w:eastAsia="Calibri"/>
                <w:sz w:val="22"/>
                <w:szCs w:val="22"/>
              </w:rPr>
              <w:lastRenderedPageBreak/>
              <w:t>bezpieczeństwa publicznego</w:t>
            </w:r>
            <w:r w:rsidR="00C8711C" w:rsidRPr="00275C9A">
              <w:rPr>
                <w:rFonts w:eastAsia="Calibri"/>
                <w:sz w:val="22"/>
                <w:szCs w:val="22"/>
              </w:rPr>
              <w:t xml:space="preserve">; </w:t>
            </w:r>
            <w:r w:rsidRPr="00275C9A">
              <w:rPr>
                <w:sz w:val="22"/>
                <w:szCs w:val="22"/>
              </w:rPr>
              <w:t>Repetytorium.</w:t>
            </w:r>
          </w:p>
        </w:tc>
      </w:tr>
      <w:tr w:rsidR="00FC3315" w:rsidRPr="006F3E3E" w:rsidTr="000B4E3D">
        <w:tc>
          <w:tcPr>
            <w:tcW w:w="10598" w:type="dxa"/>
            <w:shd w:val="clear" w:color="auto" w:fill="D9D9D9" w:themeFill="background1" w:themeFillShade="D9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6F3E3E" w:rsidTr="000B4E3D">
        <w:tc>
          <w:tcPr>
            <w:tcW w:w="10598" w:type="dxa"/>
          </w:tcPr>
          <w:p w:rsidR="00FC3315" w:rsidRDefault="006F3E3E" w:rsidP="00EB188C">
            <w:pPr>
              <w:jc w:val="both"/>
              <w:rPr>
                <w:bCs/>
                <w:sz w:val="22"/>
                <w:szCs w:val="22"/>
              </w:rPr>
            </w:pPr>
            <w:r w:rsidRPr="00275C9A">
              <w:rPr>
                <w:rFonts w:eastAsia="Calibri"/>
                <w:bCs/>
                <w:sz w:val="22"/>
                <w:szCs w:val="22"/>
              </w:rPr>
              <w:t xml:space="preserve">Realizacja zadań z zakresu bezpieczeństwa przez 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Prezydenta RP i Radę Ministrów;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zez Ministra Spraw Wewnętrznych;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terenow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>e organy administracji rządowej ;</w:t>
            </w:r>
            <w:r w:rsidRPr="00275C9A">
              <w:rPr>
                <w:rFonts w:eastAsia="Calibri"/>
                <w:bCs/>
                <w:sz w:val="22"/>
                <w:szCs w:val="22"/>
              </w:rPr>
              <w:t xml:space="preserve">Realizacja zadań z zakresu bezpieczeństwa przez organy 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samorządu terytorialnego;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>e Ministrowi Spraw Wewnętrznych;</w:t>
            </w:r>
            <w:r w:rsidR="00EB188C" w:rsidRPr="00275C9A">
              <w:rPr>
                <w:rFonts w:eastAsia="Calibri"/>
                <w:bCs/>
                <w:sz w:val="22"/>
                <w:szCs w:val="22"/>
              </w:rPr>
              <w:t xml:space="preserve"> Szczegółowy zakres działań </w:t>
            </w:r>
            <w:r w:rsidR="00EB188C">
              <w:rPr>
                <w:rFonts w:eastAsia="Calibri"/>
                <w:bCs/>
                <w:sz w:val="22"/>
                <w:szCs w:val="22"/>
              </w:rPr>
              <w:t xml:space="preserve">Policji </w:t>
            </w:r>
            <w:r w:rsidR="00EB188C" w:rsidRPr="00275C9A">
              <w:rPr>
                <w:rFonts w:eastAsia="Calibri"/>
                <w:bCs/>
                <w:sz w:val="22"/>
                <w:szCs w:val="22"/>
              </w:rPr>
              <w:t xml:space="preserve"> w zapewnieniu bezpieczeństwa i porządku publicznego;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bCs/>
                <w:sz w:val="22"/>
                <w:szCs w:val="22"/>
              </w:rPr>
              <w:t>Szczegółowy zakres działań Straży Granicznej w zapewnieniu bezpie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275C9A">
              <w:rPr>
                <w:rFonts w:eastAsia="Calibri"/>
                <w:bCs/>
                <w:sz w:val="22"/>
                <w:szCs w:val="22"/>
              </w:rPr>
              <w:t xml:space="preserve">Szczegółowy zakres działań </w:t>
            </w:r>
            <w:r w:rsidR="00E75B2F" w:rsidRPr="00275C9A">
              <w:rPr>
                <w:rFonts w:eastAsia="Calibri"/>
                <w:bCs/>
                <w:sz w:val="22"/>
                <w:szCs w:val="22"/>
              </w:rPr>
              <w:t>Służby Ochrony Państwa</w:t>
            </w:r>
            <w:r w:rsidRPr="00275C9A">
              <w:rPr>
                <w:rFonts w:eastAsia="Calibri"/>
                <w:bCs/>
                <w:sz w:val="22"/>
                <w:szCs w:val="22"/>
              </w:rPr>
              <w:t xml:space="preserve"> w zapewnieniu bezpie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275C9A">
              <w:rPr>
                <w:rFonts w:eastAsia="Calibri"/>
                <w:bCs/>
                <w:sz w:val="22"/>
                <w:szCs w:val="22"/>
              </w:rPr>
              <w:t>Szczegółowy zakres działań Państwowej Straży Pożarnej w zapewnieniu bezpie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czeństwa i porządku publicznego;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prezesowi Rady Ministrów.</w:t>
            </w:r>
            <w:r w:rsidR="00724C73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innym centralnym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 organom administracji rządowej;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prywatne podmioty działające w sf</w:t>
            </w:r>
            <w:r w:rsidR="00C8711C" w:rsidRPr="00275C9A">
              <w:rPr>
                <w:rFonts w:eastAsia="Calibri"/>
                <w:bCs/>
                <w:sz w:val="22"/>
                <w:szCs w:val="22"/>
              </w:rPr>
              <w:t xml:space="preserve">erze bezpieczeństwa publicznego; </w:t>
            </w:r>
            <w:r w:rsidRPr="00275C9A">
              <w:rPr>
                <w:bCs/>
                <w:sz w:val="22"/>
                <w:szCs w:val="22"/>
              </w:rPr>
              <w:t>Współpraca Policji, jednostek samorządu terytorialnego i organizacji pozarządowych w kształtowaniu lokalnej polityki bezpieczeństwa.</w:t>
            </w:r>
          </w:p>
          <w:p w:rsidR="00E5506D" w:rsidRPr="00275C9A" w:rsidRDefault="00E5506D" w:rsidP="00EB188C">
            <w:pPr>
              <w:jc w:val="both"/>
              <w:rPr>
                <w:sz w:val="22"/>
                <w:szCs w:val="22"/>
              </w:rPr>
            </w:pPr>
            <w:r w:rsidRPr="006B66D0">
              <w:rPr>
                <w:sz w:val="22"/>
                <w:szCs w:val="22"/>
              </w:rPr>
              <w:t>W tym treści powiązane z praktycznym przygotowaniem zawodowym</w:t>
            </w:r>
            <w:r>
              <w:rPr>
                <w:sz w:val="22"/>
                <w:szCs w:val="22"/>
              </w:rPr>
              <w:t>: 100%</w:t>
            </w: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668"/>
        <w:gridCol w:w="8930"/>
      </w:tblGrid>
      <w:tr w:rsidR="00FC3315" w:rsidRPr="006F3E3E" w:rsidTr="00CE6277"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Literatura podstawowa</w:t>
            </w:r>
          </w:p>
        </w:tc>
        <w:tc>
          <w:tcPr>
            <w:tcW w:w="893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6F3E3E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6F3E3E">
              <w:rPr>
                <w:rFonts w:ascii="Times New Roman" w:eastAsia="Calibri" w:hAnsi="Times New Roman" w:cs="Times New Roman"/>
                <w:lang w:val="pl-PL"/>
              </w:rPr>
              <w:t>Misiuk</w:t>
            </w:r>
            <w:proofErr w:type="spellEnd"/>
            <w:r w:rsidRPr="006F3E3E">
              <w:rPr>
                <w:rFonts w:ascii="Times New Roman" w:eastAsia="Calibri" w:hAnsi="Times New Roman" w:cs="Times New Roman"/>
                <w:lang w:val="pl-PL"/>
              </w:rPr>
              <w:t xml:space="preserve"> A., Administracja bezpieczeństwa i porządku publicznego. Zagadnienia prawno-ustrojowe., Wydawnictwa Akademickie </w:t>
            </w:r>
            <w:r w:rsidRPr="006F3E3E">
              <w:rPr>
                <w:rFonts w:ascii="Times New Roman" w:eastAsia="Calibri" w:hAnsi="Times New Roman" w:cs="Times New Roman"/>
                <w:lang w:val="pl-PL"/>
              </w:rPr>
              <w:br/>
              <w:t>i Profesjonalne, Warszawa 2008 r.</w:t>
            </w:r>
          </w:p>
          <w:p w:rsidR="00FC3315" w:rsidRPr="000B4E3D" w:rsidRDefault="006F3E3E" w:rsidP="000B4E3D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lang w:val="pl-PL"/>
              </w:rPr>
            </w:pPr>
            <w:r w:rsidRPr="006F3E3E">
              <w:rPr>
                <w:rFonts w:ascii="Times New Roman" w:eastAsia="Calibri" w:hAnsi="Times New Roman" w:cs="Times New Roman"/>
                <w:lang w:val="pl-PL"/>
              </w:rPr>
              <w:t>Serafin  S., Szmulik B., Organy ochrony prawnej RP</w:t>
            </w:r>
            <w:r w:rsidRPr="006F3E3E">
              <w:rPr>
                <w:rFonts w:ascii="Times New Roman" w:eastAsia="Calibri" w:hAnsi="Times New Roman" w:cs="Times New Roman"/>
                <w:iCs/>
                <w:lang w:val="pl-PL"/>
              </w:rPr>
              <w:t xml:space="preserve">, Wydawnictwo C.H. Beck, Warszawa </w:t>
            </w:r>
            <w:r w:rsidRPr="006F3E3E">
              <w:rPr>
                <w:rFonts w:ascii="Times New Roman" w:eastAsia="Calibri" w:hAnsi="Times New Roman" w:cs="Times New Roman"/>
                <w:lang w:val="pl-PL"/>
              </w:rPr>
              <w:t xml:space="preserve"> 2010 r. , </w:t>
            </w:r>
          </w:p>
        </w:tc>
      </w:tr>
      <w:tr w:rsidR="00FC3315" w:rsidRPr="006F3E3E" w:rsidTr="00CE6277">
        <w:tc>
          <w:tcPr>
            <w:tcW w:w="1668" w:type="dxa"/>
            <w:vAlign w:val="center"/>
          </w:tcPr>
          <w:p w:rsidR="00FC3315" w:rsidRPr="006F3E3E" w:rsidRDefault="00FC3315" w:rsidP="000B4E3D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930" w:type="dxa"/>
            <w:vAlign w:val="center"/>
          </w:tcPr>
          <w:p w:rsidR="006F3E3E" w:rsidRPr="006F3E3E" w:rsidRDefault="006F3E3E" w:rsidP="006F3E3E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6F3E3E">
              <w:rPr>
                <w:rFonts w:ascii="Times New Roman" w:eastAsia="Calibri" w:hAnsi="Times New Roman" w:cs="Times New Roman"/>
                <w:lang w:val="pl-PL"/>
              </w:rPr>
              <w:t xml:space="preserve">Ustawa z 29 sierpnia 1997 r. o strażach gminnych (Dz. U. z 1997r., Nr 123. poz. 779 - tekst jednolity). </w:t>
            </w:r>
          </w:p>
          <w:p w:rsidR="006F3E3E" w:rsidRPr="006F3E3E" w:rsidRDefault="006F3E3E" w:rsidP="006F3E3E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24 sierpnia 1991 r. o Państwowej Straży Pożarnej (Dz. U. z 2013.,  poz. 1340-tekst jednolity).</w:t>
            </w:r>
          </w:p>
          <w:p w:rsidR="006F3E3E" w:rsidRPr="006F3E3E" w:rsidRDefault="006F3E3E" w:rsidP="006F3E3E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Ustawa z 12 października 1990 r. o Straży Granicznej (Dz. U. </w:t>
            </w:r>
            <w:r w:rsidR="008A19D3">
              <w:rPr>
                <w:sz w:val="22"/>
                <w:szCs w:val="22"/>
              </w:rPr>
              <w:t xml:space="preserve">2020, </w:t>
            </w:r>
            <w:proofErr w:type="spellStart"/>
            <w:r w:rsidR="008A19D3">
              <w:rPr>
                <w:sz w:val="22"/>
                <w:szCs w:val="22"/>
              </w:rPr>
              <w:t>poz</w:t>
            </w:r>
            <w:proofErr w:type="spellEnd"/>
            <w:r w:rsidR="008A19D3">
              <w:rPr>
                <w:sz w:val="22"/>
                <w:szCs w:val="22"/>
              </w:rPr>
              <w:t xml:space="preserve"> 305-tekst jednolity)</w:t>
            </w:r>
          </w:p>
          <w:p w:rsidR="006F3E3E" w:rsidRPr="006F3E3E" w:rsidRDefault="006F3E3E" w:rsidP="006F3E3E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Ustawa z </w:t>
            </w:r>
            <w:r w:rsidR="007E7421">
              <w:rPr>
                <w:sz w:val="22"/>
                <w:szCs w:val="22"/>
              </w:rPr>
              <w:t xml:space="preserve"> 8 grudnia 2017 r. o Służbie Ochrony Państwa </w:t>
            </w:r>
            <w:r w:rsidRPr="006F3E3E">
              <w:rPr>
                <w:sz w:val="22"/>
                <w:szCs w:val="22"/>
              </w:rPr>
              <w:t xml:space="preserve"> (Dz. U. </w:t>
            </w:r>
            <w:r w:rsidR="007E7421">
              <w:rPr>
                <w:sz w:val="22"/>
                <w:szCs w:val="22"/>
              </w:rPr>
              <w:t>2021.0.575</w:t>
            </w:r>
            <w:r w:rsidR="0045633B">
              <w:rPr>
                <w:sz w:val="22"/>
                <w:szCs w:val="22"/>
              </w:rPr>
              <w:t>-tekst jednolity</w:t>
            </w:r>
            <w:r w:rsidR="007E7421">
              <w:rPr>
                <w:sz w:val="22"/>
                <w:szCs w:val="22"/>
              </w:rPr>
              <w:t>)</w:t>
            </w:r>
            <w:r w:rsidRPr="006F3E3E">
              <w:rPr>
                <w:sz w:val="22"/>
                <w:szCs w:val="22"/>
              </w:rPr>
              <w:t>.</w:t>
            </w:r>
          </w:p>
          <w:p w:rsidR="006F3E3E" w:rsidRPr="006F3E3E" w:rsidRDefault="006F3E3E" w:rsidP="006F3E3E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09 czerwca 2006r. o Centralnym Biurze Antykorupcyjnym (Dz. U. 2006r., Nr 104, poz. 708).</w:t>
            </w:r>
          </w:p>
          <w:p w:rsidR="006F3E3E" w:rsidRPr="006F3E3E" w:rsidRDefault="006F3E3E" w:rsidP="006F3E3E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Ustawa z 14 marca 1985 r. o Państwowej Inspekcji Sanitarnej (Dz. U. </w:t>
            </w:r>
            <w:r w:rsidR="0045633B">
              <w:rPr>
                <w:sz w:val="22"/>
                <w:szCs w:val="22"/>
              </w:rPr>
              <w:t>2021.0.195</w:t>
            </w:r>
            <w:r w:rsidRPr="006F3E3E">
              <w:rPr>
                <w:sz w:val="22"/>
                <w:szCs w:val="22"/>
              </w:rPr>
              <w:t>).</w:t>
            </w:r>
          </w:p>
          <w:p w:rsidR="006F3E3E" w:rsidRPr="006F3E3E" w:rsidRDefault="006F3E3E" w:rsidP="006F3E3E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Ustawa z 27 sierpnia 2009 r. o Służbie Celnej (Dz. U. </w:t>
            </w:r>
            <w:r w:rsidR="008A19D3">
              <w:rPr>
                <w:sz w:val="22"/>
                <w:szCs w:val="22"/>
              </w:rPr>
              <w:t>2016</w:t>
            </w:r>
            <w:r w:rsidRPr="006F3E3E">
              <w:rPr>
                <w:sz w:val="22"/>
                <w:szCs w:val="22"/>
              </w:rPr>
              <w:t xml:space="preserve">, poz. </w:t>
            </w:r>
            <w:r w:rsidR="008A19D3">
              <w:rPr>
                <w:sz w:val="22"/>
                <w:szCs w:val="22"/>
              </w:rPr>
              <w:t>1799- tekst jednolity</w:t>
            </w:r>
            <w:r w:rsidRPr="006F3E3E">
              <w:rPr>
                <w:sz w:val="22"/>
                <w:szCs w:val="22"/>
              </w:rPr>
              <w:t>).</w:t>
            </w:r>
          </w:p>
          <w:p w:rsidR="006F3E3E" w:rsidRPr="006F3E3E" w:rsidRDefault="006F3E3E" w:rsidP="006F3E3E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24 sierpnia  2001 r. o Żandarmerii Wojskowej i wojskowych organach porządkowych (Dz. U. z 2001r., Nr 123, poz. 1353).</w:t>
            </w:r>
          </w:p>
          <w:p w:rsidR="00FC3315" w:rsidRDefault="006F3E3E" w:rsidP="00AE2569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E2569">
              <w:rPr>
                <w:rFonts w:ascii="Times New Roman" w:hAnsi="Times New Roman" w:cs="Times New Roman"/>
                <w:lang w:val="pl-PL"/>
              </w:rPr>
              <w:t>Ustawa z 24 maja 202 r. o Agencji Bezpieczeństwa Wewnętrznego i Agencji Wywiadu(Dz. U. z 2002r., Nr 74, poz. 676).</w:t>
            </w:r>
          </w:p>
          <w:p w:rsidR="007E7421" w:rsidRPr="007E7421" w:rsidRDefault="007E7421" w:rsidP="007E7421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74509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Ustawa z dnia 16 listopada 2016 r. o Krajowej Administracji Skarbowej (Dz. U. poz. 1947, z </w:t>
            </w:r>
            <w:proofErr w:type="spellStart"/>
            <w:r w:rsidRPr="00A74509">
              <w:rPr>
                <w:rStyle w:val="markedcontent"/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A74509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Pr="00A74509">
              <w:rPr>
                <w:rStyle w:val="markedcontent"/>
                <w:rFonts w:ascii="Times New Roman" w:hAnsi="Times New Roman" w:cs="Times New Roman"/>
                <w:lang w:val="pl-PL"/>
              </w:rPr>
              <w:t>zm</w:t>
            </w:r>
            <w:proofErr w:type="spellEnd"/>
            <w:r w:rsidRPr="00A74509">
              <w:rPr>
                <w:rStyle w:val="markedcontent"/>
                <w:rFonts w:ascii="Times New Roman" w:hAnsi="Times New Roman" w:cs="Times New Roman"/>
                <w:lang w:val="pl-PL"/>
              </w:rPr>
              <w:t>)</w:t>
            </w:r>
          </w:p>
        </w:tc>
      </w:tr>
      <w:tr w:rsidR="00FC3315" w:rsidRPr="006F3E3E" w:rsidTr="00CE6277">
        <w:tc>
          <w:tcPr>
            <w:tcW w:w="1668" w:type="dxa"/>
            <w:vAlign w:val="center"/>
          </w:tcPr>
          <w:p w:rsidR="00FC3315" w:rsidRPr="006F3E3E" w:rsidRDefault="00FC3315" w:rsidP="000B4E3D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kształcenia</w:t>
            </w:r>
          </w:p>
        </w:tc>
        <w:tc>
          <w:tcPr>
            <w:tcW w:w="8930" w:type="dxa"/>
            <w:vAlign w:val="center"/>
          </w:tcPr>
          <w:p w:rsidR="00EF7BF2" w:rsidRPr="00EF7BF2" w:rsidRDefault="00EF7BF2" w:rsidP="00EF7BF2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6F3E3E" w:rsidRDefault="00EF7BF2" w:rsidP="000B4E3D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9E7B8A" w:rsidRPr="006F3E3E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812"/>
        <w:gridCol w:w="2126"/>
      </w:tblGrid>
      <w:tr w:rsidR="00FC3315" w:rsidRPr="006F3E3E" w:rsidTr="000B4E3D"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0B4E3D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Nr e</w:t>
            </w:r>
            <w:r w:rsidR="000B4E3D">
              <w:rPr>
                <w:sz w:val="22"/>
                <w:szCs w:val="22"/>
              </w:rPr>
              <w:t>fektu uczenia się/grupy efektów</w:t>
            </w:r>
          </w:p>
        </w:tc>
      </w:tr>
      <w:tr w:rsidR="006F3E3E" w:rsidRPr="006F3E3E" w:rsidTr="000B4E3D"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3E3E" w:rsidRPr="006F3E3E" w:rsidRDefault="007173CF" w:rsidP="006F3E3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  <w:r w:rsidR="006F3E3E" w:rsidRPr="006F3E3E">
              <w:rPr>
                <w:sz w:val="22"/>
                <w:szCs w:val="22"/>
              </w:rPr>
              <w:t xml:space="preserve">  z zakresu tematyki przedmiotu.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3E3E" w:rsidRPr="000B4E3D" w:rsidRDefault="006F3E3E" w:rsidP="008A19D3">
            <w:pPr>
              <w:jc w:val="center"/>
              <w:rPr>
                <w:sz w:val="22"/>
                <w:szCs w:val="22"/>
              </w:rPr>
            </w:pPr>
            <w:r w:rsidRPr="000B4E3D">
              <w:rPr>
                <w:sz w:val="22"/>
                <w:szCs w:val="22"/>
              </w:rPr>
              <w:t>0</w:t>
            </w:r>
            <w:r w:rsidR="008A19D3" w:rsidRPr="000B4E3D">
              <w:rPr>
                <w:sz w:val="22"/>
                <w:szCs w:val="22"/>
              </w:rPr>
              <w:t>1</w:t>
            </w:r>
            <w:r w:rsidRPr="000B4E3D">
              <w:rPr>
                <w:sz w:val="22"/>
                <w:szCs w:val="22"/>
              </w:rPr>
              <w:t>, 0</w:t>
            </w:r>
            <w:r w:rsidR="008A19D3" w:rsidRPr="000B4E3D">
              <w:rPr>
                <w:sz w:val="22"/>
                <w:szCs w:val="22"/>
              </w:rPr>
              <w:t>2</w:t>
            </w:r>
            <w:r w:rsidRPr="000B4E3D">
              <w:rPr>
                <w:sz w:val="22"/>
                <w:szCs w:val="22"/>
              </w:rPr>
              <w:t>, 0</w:t>
            </w:r>
            <w:r w:rsidR="008A19D3" w:rsidRPr="000B4E3D">
              <w:rPr>
                <w:sz w:val="22"/>
                <w:szCs w:val="22"/>
              </w:rPr>
              <w:t>3,</w:t>
            </w:r>
            <w:r w:rsidR="003472F3" w:rsidRPr="000B4E3D">
              <w:rPr>
                <w:sz w:val="22"/>
                <w:szCs w:val="22"/>
              </w:rPr>
              <w:t xml:space="preserve"> </w:t>
            </w:r>
            <w:r w:rsidR="008A19D3" w:rsidRPr="000B4E3D">
              <w:rPr>
                <w:sz w:val="22"/>
                <w:szCs w:val="22"/>
              </w:rPr>
              <w:t>04</w:t>
            </w:r>
          </w:p>
        </w:tc>
      </w:tr>
      <w:tr w:rsidR="006F3E3E" w:rsidRPr="006F3E3E" w:rsidTr="000B4E3D">
        <w:tc>
          <w:tcPr>
            <w:tcW w:w="8472" w:type="dxa"/>
            <w:gridSpan w:val="2"/>
          </w:tcPr>
          <w:p w:rsidR="006F3E3E" w:rsidRPr="006F3E3E" w:rsidRDefault="006F3E3E" w:rsidP="00D1070B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Kolokwium z tematyki ćwiczeń.</w:t>
            </w:r>
          </w:p>
        </w:tc>
        <w:tc>
          <w:tcPr>
            <w:tcW w:w="2126" w:type="dxa"/>
            <w:vAlign w:val="center"/>
          </w:tcPr>
          <w:p w:rsidR="006F3E3E" w:rsidRPr="000B4E3D" w:rsidRDefault="003472F3" w:rsidP="003472F3">
            <w:pPr>
              <w:jc w:val="center"/>
              <w:rPr>
                <w:sz w:val="22"/>
                <w:szCs w:val="22"/>
              </w:rPr>
            </w:pPr>
            <w:r w:rsidRPr="000B4E3D">
              <w:rPr>
                <w:sz w:val="22"/>
                <w:szCs w:val="22"/>
              </w:rPr>
              <w:t xml:space="preserve">03, </w:t>
            </w:r>
            <w:r w:rsidR="004035AD" w:rsidRPr="000B4E3D">
              <w:rPr>
                <w:sz w:val="22"/>
                <w:szCs w:val="22"/>
              </w:rPr>
              <w:t>04</w:t>
            </w:r>
          </w:p>
        </w:tc>
      </w:tr>
      <w:tr w:rsidR="006F3E3E" w:rsidRPr="006F3E3E" w:rsidTr="000B4E3D">
        <w:tc>
          <w:tcPr>
            <w:tcW w:w="8472" w:type="dxa"/>
            <w:gridSpan w:val="2"/>
          </w:tcPr>
          <w:p w:rsidR="006F3E3E" w:rsidRPr="006F3E3E" w:rsidRDefault="006F3E3E" w:rsidP="00D1070B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Aktywność na ćwiczeniach.</w:t>
            </w:r>
          </w:p>
        </w:tc>
        <w:tc>
          <w:tcPr>
            <w:tcW w:w="2126" w:type="dxa"/>
            <w:vAlign w:val="center"/>
          </w:tcPr>
          <w:p w:rsidR="006F3E3E" w:rsidRPr="000B4E3D" w:rsidRDefault="003472F3" w:rsidP="003472F3">
            <w:pPr>
              <w:jc w:val="center"/>
              <w:rPr>
                <w:sz w:val="22"/>
                <w:szCs w:val="22"/>
              </w:rPr>
            </w:pPr>
            <w:r w:rsidRPr="000B4E3D">
              <w:rPr>
                <w:sz w:val="22"/>
                <w:szCs w:val="22"/>
              </w:rPr>
              <w:t xml:space="preserve">05, </w:t>
            </w:r>
            <w:r w:rsidR="006F3E3E" w:rsidRPr="000B4E3D">
              <w:rPr>
                <w:sz w:val="22"/>
                <w:szCs w:val="22"/>
              </w:rPr>
              <w:t>0</w:t>
            </w:r>
            <w:r w:rsidR="008A19D3" w:rsidRPr="000B4E3D">
              <w:rPr>
                <w:sz w:val="22"/>
                <w:szCs w:val="22"/>
              </w:rPr>
              <w:t>6</w:t>
            </w:r>
          </w:p>
        </w:tc>
      </w:tr>
      <w:tr w:rsidR="00FC3315" w:rsidRPr="006F3E3E" w:rsidTr="000B4E3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6F3E3E" w:rsidRDefault="00FC3315" w:rsidP="000B4E3D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6F3E3E" w:rsidRPr="006F3E3E" w:rsidRDefault="006F3E3E" w:rsidP="006F3E3E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Ocena z </w:t>
            </w:r>
            <w:r w:rsidR="007173CF">
              <w:rPr>
                <w:sz w:val="22"/>
                <w:szCs w:val="22"/>
              </w:rPr>
              <w:t>testu</w:t>
            </w:r>
            <w:r w:rsidRPr="006F3E3E">
              <w:rPr>
                <w:sz w:val="22"/>
                <w:szCs w:val="22"/>
              </w:rPr>
              <w:t xml:space="preserve">  ( 60% oceny końcowej).</w:t>
            </w:r>
          </w:p>
          <w:p w:rsidR="006F3E3E" w:rsidRPr="006F3E3E" w:rsidRDefault="006F3E3E" w:rsidP="006F3E3E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Ocena z kolokwium  w trakcie ćwiczeń  ( 30% oceny końcowej).</w:t>
            </w:r>
          </w:p>
          <w:p w:rsidR="006F3E3E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Aktywność w trakcie ćwiczeń ( 10% oceny końcowej).</w:t>
            </w: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3402"/>
      </w:tblGrid>
      <w:tr w:rsidR="00FC3315" w:rsidRPr="006F3E3E" w:rsidTr="000B4E3D">
        <w:tc>
          <w:tcPr>
            <w:tcW w:w="1059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NAKŁAD PRACY STUDENTA</w:t>
            </w:r>
          </w:p>
          <w:p w:rsidR="00FC3315" w:rsidRPr="006F3E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F3E3E" w:rsidTr="000B4E3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F3E3E">
              <w:rPr>
                <w:rFonts w:ascii="Times New Roman" w:hAnsi="Times New Roman" w:cs="Times New Roman"/>
              </w:rPr>
              <w:t>Rodzaj</w:t>
            </w:r>
            <w:proofErr w:type="spellEnd"/>
            <w:r w:rsidRPr="006F3E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3E3E">
              <w:rPr>
                <w:rFonts w:ascii="Times New Roman" w:hAnsi="Times New Roman" w:cs="Times New Roman"/>
              </w:rPr>
              <w:t>działań</w:t>
            </w:r>
            <w:proofErr w:type="spellEnd"/>
            <w:r w:rsidRPr="006F3E3E">
              <w:rPr>
                <w:rFonts w:ascii="Times New Roman" w:hAnsi="Times New Roman" w:cs="Times New Roman"/>
              </w:rPr>
              <w:t>/</w:t>
            </w:r>
            <w:proofErr w:type="spellStart"/>
            <w:r w:rsidRPr="006F3E3E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F3E3E">
              <w:rPr>
                <w:rFonts w:ascii="Times New Roman" w:hAnsi="Times New Roman" w:cs="Times New Roman"/>
              </w:rPr>
              <w:t>Liczba</w:t>
            </w:r>
            <w:proofErr w:type="spellEnd"/>
            <w:r w:rsidRPr="006F3E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3E3E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F3E3E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3402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F3E3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F3E3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6F3E3E" w:rsidRDefault="006F3E3E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FC3315" w:rsidRPr="006F3E3E" w:rsidRDefault="00EB0D3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6F3E3E" w:rsidRDefault="00A745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vAlign w:val="center"/>
          </w:tcPr>
          <w:p w:rsidR="00EB0D33" w:rsidRPr="006F3E3E" w:rsidRDefault="009B565A" w:rsidP="00EB0D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6F3E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6F3E3E" w:rsidRPr="006F3E3E" w:rsidRDefault="006F3E3E" w:rsidP="00E5506D">
            <w:pPr>
              <w:jc w:val="center"/>
              <w:rPr>
                <w:sz w:val="22"/>
                <w:szCs w:val="22"/>
              </w:rPr>
            </w:pPr>
          </w:p>
          <w:p w:rsidR="00FC3315" w:rsidRPr="006F3E3E" w:rsidRDefault="008A19D3" w:rsidP="00E550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:rsidR="00FC3315" w:rsidRPr="006F3E3E" w:rsidRDefault="00724C7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6F3E3E" w:rsidRDefault="00A745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2" w:type="dxa"/>
            <w:vAlign w:val="center"/>
          </w:tcPr>
          <w:p w:rsidR="00FC3315" w:rsidRPr="006F3E3E" w:rsidRDefault="00A74509" w:rsidP="00156E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projektu / eseju / itp.</w:t>
            </w:r>
            <w:r w:rsidRPr="006F3E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6F3E3E" w:rsidRDefault="00A74509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C04AC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FC3315" w:rsidRPr="006F3E3E" w:rsidRDefault="00A7450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C04AC">
              <w:rPr>
                <w:sz w:val="22"/>
                <w:szCs w:val="22"/>
              </w:rPr>
              <w:t>5</w:t>
            </w: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F3E3E" w:rsidRPr="006F3E3E" w:rsidRDefault="006F3E3E" w:rsidP="006F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3402" w:type="dxa"/>
            <w:vAlign w:val="center"/>
          </w:tcPr>
          <w:p w:rsidR="00FC3315" w:rsidRPr="006F3E3E" w:rsidRDefault="00E75B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F7BF2" w:rsidRPr="006F3E3E" w:rsidRDefault="00A74509" w:rsidP="00DC04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724C73">
              <w:rPr>
                <w:sz w:val="22"/>
                <w:szCs w:val="22"/>
              </w:rPr>
              <w:t>,</w:t>
            </w:r>
            <w:r w:rsidR="00D70CCA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:rsidR="00FC3315" w:rsidRPr="006F3E3E" w:rsidRDefault="00A74509" w:rsidP="00DC04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C04AC">
              <w:rPr>
                <w:sz w:val="22"/>
                <w:szCs w:val="22"/>
              </w:rPr>
              <w:t>0</w:t>
            </w:r>
            <w:r w:rsidR="00E75B2F">
              <w:rPr>
                <w:sz w:val="22"/>
                <w:szCs w:val="22"/>
              </w:rPr>
              <w:t>,1</w:t>
            </w:r>
          </w:p>
        </w:tc>
      </w:tr>
      <w:tr w:rsidR="00FC3315" w:rsidRPr="006F3E3E" w:rsidTr="000B4E3D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6F3E3E" w:rsidRDefault="00A7450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6F3E3E" w:rsidTr="000B4E3D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F3E3E" w:rsidRDefault="006642C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C3315" w:rsidRPr="006F3E3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B42629" w:rsidRDefault="00CE6277" w:rsidP="002441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bezpieczeństwie</w:t>
            </w:r>
            <w:r w:rsidR="0044239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-</w:t>
            </w:r>
            <w:r w:rsidR="0044239E">
              <w:rPr>
                <w:b/>
                <w:sz w:val="22"/>
                <w:szCs w:val="22"/>
              </w:rPr>
              <w:t xml:space="preserve"> 1</w:t>
            </w:r>
          </w:p>
          <w:p w:rsidR="00724C73" w:rsidRPr="006F3E3E" w:rsidRDefault="00CE6277" w:rsidP="00A745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</w:t>
            </w:r>
            <w:r w:rsidR="00724C73">
              <w:rPr>
                <w:b/>
                <w:sz w:val="22"/>
                <w:szCs w:val="22"/>
              </w:rPr>
              <w:t>prawne</w:t>
            </w:r>
            <w:r w:rsidR="0044239E">
              <w:rPr>
                <w:b/>
                <w:sz w:val="22"/>
                <w:szCs w:val="22"/>
              </w:rPr>
              <w:t xml:space="preserve"> </w:t>
            </w:r>
            <w:r w:rsidR="00724C73">
              <w:rPr>
                <w:b/>
                <w:sz w:val="22"/>
                <w:szCs w:val="22"/>
              </w:rPr>
              <w:t>-</w:t>
            </w:r>
            <w:r w:rsidR="0044239E">
              <w:rPr>
                <w:b/>
                <w:sz w:val="22"/>
                <w:szCs w:val="22"/>
              </w:rPr>
              <w:t xml:space="preserve"> </w:t>
            </w:r>
            <w:r w:rsidR="00A74509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6F3E3E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E75B2F" w:rsidRDefault="004035AD" w:rsidP="00DC04A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bookmarkStart w:id="0" w:name="_GoBack"/>
            <w:bookmarkEnd w:id="0"/>
            <w:r w:rsidR="00A74509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6F3E3E" w:rsidTr="000B4E3D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2"/>
            <w:shd w:val="clear" w:color="auto" w:fill="C0C0C0"/>
            <w:vAlign w:val="center"/>
          </w:tcPr>
          <w:p w:rsidR="00FC3315" w:rsidRPr="00E75B2F" w:rsidRDefault="00E75B2F" w:rsidP="00DC04AC">
            <w:pPr>
              <w:jc w:val="center"/>
              <w:rPr>
                <w:b/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1,</w:t>
            </w:r>
            <w:r w:rsidR="00DC04AC">
              <w:rPr>
                <w:b/>
                <w:sz w:val="22"/>
                <w:szCs w:val="22"/>
              </w:rPr>
              <w:t>2</w:t>
            </w:r>
          </w:p>
        </w:tc>
      </w:tr>
    </w:tbl>
    <w:p w:rsidR="00E40B0C" w:rsidRPr="006F3E3E" w:rsidRDefault="00E40B0C" w:rsidP="00FC3315">
      <w:pPr>
        <w:rPr>
          <w:sz w:val="22"/>
          <w:szCs w:val="22"/>
        </w:rPr>
      </w:pPr>
    </w:p>
    <w:sectPr w:rsidR="00E40B0C" w:rsidRPr="006F3E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4AF"/>
    <w:rsid w:val="000217D1"/>
    <w:rsid w:val="00032E53"/>
    <w:rsid w:val="00065317"/>
    <w:rsid w:val="00095692"/>
    <w:rsid w:val="000B4E3D"/>
    <w:rsid w:val="000C4EB2"/>
    <w:rsid w:val="00156E84"/>
    <w:rsid w:val="001576BD"/>
    <w:rsid w:val="001C0077"/>
    <w:rsid w:val="00233EC1"/>
    <w:rsid w:val="002441CA"/>
    <w:rsid w:val="00275C9A"/>
    <w:rsid w:val="00277601"/>
    <w:rsid w:val="002B3385"/>
    <w:rsid w:val="002E5129"/>
    <w:rsid w:val="00326229"/>
    <w:rsid w:val="0033578D"/>
    <w:rsid w:val="003472F3"/>
    <w:rsid w:val="00351311"/>
    <w:rsid w:val="00363CA2"/>
    <w:rsid w:val="00372F8D"/>
    <w:rsid w:val="003A7F5C"/>
    <w:rsid w:val="004035AD"/>
    <w:rsid w:val="0041023B"/>
    <w:rsid w:val="00416716"/>
    <w:rsid w:val="0044239E"/>
    <w:rsid w:val="0045633B"/>
    <w:rsid w:val="00466A27"/>
    <w:rsid w:val="0050790E"/>
    <w:rsid w:val="00523824"/>
    <w:rsid w:val="00594E1F"/>
    <w:rsid w:val="005A5B46"/>
    <w:rsid w:val="005B1E72"/>
    <w:rsid w:val="005E6D43"/>
    <w:rsid w:val="00642FC2"/>
    <w:rsid w:val="006642C2"/>
    <w:rsid w:val="006B67F6"/>
    <w:rsid w:val="006C5E3A"/>
    <w:rsid w:val="006E19F6"/>
    <w:rsid w:val="006F3E3E"/>
    <w:rsid w:val="007173CF"/>
    <w:rsid w:val="00724C73"/>
    <w:rsid w:val="00767F19"/>
    <w:rsid w:val="00794DA6"/>
    <w:rsid w:val="007A1498"/>
    <w:rsid w:val="007E7421"/>
    <w:rsid w:val="00801B19"/>
    <w:rsid w:val="008020D5"/>
    <w:rsid w:val="00821F23"/>
    <w:rsid w:val="00882297"/>
    <w:rsid w:val="008A19D3"/>
    <w:rsid w:val="008C358C"/>
    <w:rsid w:val="008F220D"/>
    <w:rsid w:val="008F704C"/>
    <w:rsid w:val="0090630B"/>
    <w:rsid w:val="00930C65"/>
    <w:rsid w:val="00955C03"/>
    <w:rsid w:val="00991668"/>
    <w:rsid w:val="00993FC8"/>
    <w:rsid w:val="009B565A"/>
    <w:rsid w:val="009C2810"/>
    <w:rsid w:val="009C6C5A"/>
    <w:rsid w:val="009E7B8A"/>
    <w:rsid w:val="009F5760"/>
    <w:rsid w:val="009F7F5D"/>
    <w:rsid w:val="00A0703A"/>
    <w:rsid w:val="00A40EDF"/>
    <w:rsid w:val="00A74509"/>
    <w:rsid w:val="00AA75EF"/>
    <w:rsid w:val="00AC132E"/>
    <w:rsid w:val="00AC15FA"/>
    <w:rsid w:val="00AC7584"/>
    <w:rsid w:val="00AE2569"/>
    <w:rsid w:val="00AE3EB5"/>
    <w:rsid w:val="00B3790A"/>
    <w:rsid w:val="00B42629"/>
    <w:rsid w:val="00B62FB3"/>
    <w:rsid w:val="00BB7824"/>
    <w:rsid w:val="00C27814"/>
    <w:rsid w:val="00C60C15"/>
    <w:rsid w:val="00C83126"/>
    <w:rsid w:val="00C8711C"/>
    <w:rsid w:val="00CD2D57"/>
    <w:rsid w:val="00CE1178"/>
    <w:rsid w:val="00CE6277"/>
    <w:rsid w:val="00D261C2"/>
    <w:rsid w:val="00D466D8"/>
    <w:rsid w:val="00D5102D"/>
    <w:rsid w:val="00D70CCA"/>
    <w:rsid w:val="00DA0E5A"/>
    <w:rsid w:val="00DB29A4"/>
    <w:rsid w:val="00DC04AC"/>
    <w:rsid w:val="00E32F86"/>
    <w:rsid w:val="00E40B0C"/>
    <w:rsid w:val="00E5506D"/>
    <w:rsid w:val="00E75B2F"/>
    <w:rsid w:val="00E91083"/>
    <w:rsid w:val="00EA2C4A"/>
    <w:rsid w:val="00EB0D33"/>
    <w:rsid w:val="00EB188C"/>
    <w:rsid w:val="00EB5FF7"/>
    <w:rsid w:val="00EF7BF2"/>
    <w:rsid w:val="00EF7CE9"/>
    <w:rsid w:val="00F22F4E"/>
    <w:rsid w:val="00F24019"/>
    <w:rsid w:val="00F40157"/>
    <w:rsid w:val="00F40A99"/>
    <w:rsid w:val="00F51A2C"/>
    <w:rsid w:val="00F6784F"/>
    <w:rsid w:val="00FA2E58"/>
    <w:rsid w:val="00FC3315"/>
    <w:rsid w:val="00FD7A2E"/>
    <w:rsid w:val="00FE4327"/>
    <w:rsid w:val="289C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markedcontent">
    <w:name w:val="markedcontent"/>
    <w:basedOn w:val="Domylnaczcionkaakapitu"/>
    <w:rsid w:val="007E74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markedcontent">
    <w:name w:val="markedcontent"/>
    <w:basedOn w:val="Domylnaczcionkaakapitu"/>
    <w:rsid w:val="007E74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A922B-F72D-436E-B1F2-EF04487C9F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422CCD-82A4-4D94-A670-4CF52DAF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84D5FC-2229-4EA8-8DB8-D8A4A0392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DB85D-6538-4D67-AA93-6CCC508E6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1055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2021-11-02T11:02:00Z</dcterms:created>
  <dcterms:modified xsi:type="dcterms:W3CDTF">2021-11-02T11:02:00Z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